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6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FISICA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/>
      </w:pPr>
      <w:r w:rsidDel="00000000" w:rsidR="00000000" w:rsidRPr="00000000">
        <w:rPr>
          <w:rtl w:val="0"/>
        </w:rPr>
        <w:t xml:space="preserve">NELL’ANNO DI CORSO 3°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7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Fisica</w:t>
            </w:r>
          </w:p>
          <w:p w:rsidR="00000000" w:rsidDel="00000000" w:rsidP="00000000" w:rsidRDefault="00000000" w:rsidRPr="00000000" w14:paraId="00000028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A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2B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D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I moti nel piano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2F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I principi della dinamica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L’energia meccanica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La quantità di moto e l’impulso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5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La dinamica rotazionale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7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La legge di gravitazione universale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La dinamica dei fluidi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I gas perfetti e le leggi dei gas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Le leggi della termodinamica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7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1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77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7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7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7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8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83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FISICA</w:t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3°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8217"/>
        <w:gridCol w:w="1411"/>
        <w:tblGridChange w:id="0">
          <w:tblGrid>
            <w:gridCol w:w="8217"/>
            <w:gridCol w:w="1411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8F">
            <w:pPr>
              <w:jc w:val="center"/>
              <w:rPr>
                <w:b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0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9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Utilizzare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le leggi che descrivono i moti. </w:t>
            </w:r>
          </w:p>
          <w:p w:rsidR="00000000" w:rsidDel="00000000" w:rsidP="00000000" w:rsidRDefault="00000000" w:rsidRPr="00000000" w14:paraId="0000009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Risolver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 problemi sui sistemi di riferimento inerziali e non inerziali.</w:t>
            </w:r>
          </w:p>
          <w:p w:rsidR="00000000" w:rsidDel="00000000" w:rsidP="00000000" w:rsidRDefault="00000000" w:rsidRPr="00000000" w14:paraId="0000009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Applicare le trasformazioni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di Galile</w:t>
            </w:r>
            <w:r w:rsidDel="00000000" w:rsidR="00000000" w:rsidRPr="00000000">
              <w:rPr>
                <w:rtl w:val="0"/>
              </w:rPr>
              <w:t xml:space="preserve">o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9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Risolvere problemi di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dinamica dei moti circolare, armonico.</w:t>
            </w:r>
          </w:p>
          <w:p w:rsidR="00000000" w:rsidDel="00000000" w:rsidP="00000000" w:rsidRDefault="00000000" w:rsidRPr="00000000" w14:paraId="0000009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Utilizzare le leggi di conservazione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nella risoluzione di problemi.</w:t>
            </w:r>
          </w:p>
          <w:p w:rsidR="00000000" w:rsidDel="00000000" w:rsidP="00000000" w:rsidRDefault="00000000" w:rsidRPr="00000000" w14:paraId="0000009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Analizzare urti elastici e anelastici.</w:t>
            </w:r>
          </w:p>
          <w:p w:rsidR="00000000" w:rsidDel="00000000" w:rsidP="00000000" w:rsidRDefault="00000000" w:rsidRPr="00000000" w14:paraId="0000009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Calcolare l’intensità della forza gravitazionale tra due corpi.</w:t>
            </w:r>
          </w:p>
        </w:tc>
        <w:tc>
          <w:tcPr/>
          <w:p w:rsidR="00000000" w:rsidDel="00000000" w:rsidP="00000000" w:rsidRDefault="00000000" w:rsidRPr="00000000" w14:paraId="00000098">
            <w:pPr>
              <w:jc w:val="center"/>
              <w:rPr>
                <w:b w:val="1"/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9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Risolvere semplici problemi relativi al moto dei fluidi.</w:t>
            </w:r>
          </w:p>
        </w:tc>
        <w:tc>
          <w:tcPr/>
          <w:p w:rsidR="00000000" w:rsidDel="00000000" w:rsidP="00000000" w:rsidRDefault="00000000" w:rsidRPr="00000000" w14:paraId="0000009A">
            <w:pPr>
              <w:jc w:val="center"/>
              <w:rPr>
                <w:b w:val="1"/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Applicare le leggi dei gas e l’equazione di stato per risolvere problemi.</w:t>
            </w:r>
          </w:p>
          <w:p w:rsidR="00000000" w:rsidDel="00000000" w:rsidP="00000000" w:rsidRDefault="00000000" w:rsidRPr="00000000" w14:paraId="0000009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Applicare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i principi della termodinamica per calcolare il lavor</w:t>
            </w:r>
            <w:r w:rsidDel="00000000" w:rsidR="00000000" w:rsidRPr="00000000">
              <w:rPr>
                <w:rtl w:val="0"/>
              </w:rPr>
              <w:t xml:space="preserve">o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, l</w:t>
            </w:r>
            <w:r w:rsidDel="00000000" w:rsidR="00000000" w:rsidRPr="00000000">
              <w:rPr>
                <w:rtl w:val="0"/>
              </w:rPr>
              <w:t xml:space="preserve">’energia interna, il calore assorbito o ceduto in una trasformazione o in un ciclo termico.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Calcolare l’energia cinetica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media delle molecole.</w:t>
            </w:r>
          </w:p>
          <w:p w:rsidR="00000000" w:rsidDel="00000000" w:rsidP="00000000" w:rsidRDefault="00000000" w:rsidRPr="00000000" w14:paraId="0000009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Calcolare il rendimento di una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macchina termica</w:t>
            </w:r>
            <w:r w:rsidDel="00000000" w:rsidR="00000000" w:rsidRPr="00000000">
              <w:rPr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F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2745421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3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1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B7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B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B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B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C0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C2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FISICA</w:t>
      </w:r>
    </w:p>
    <w:p w:rsidR="00000000" w:rsidDel="00000000" w:rsidP="00000000" w:rsidRDefault="00000000" w:rsidRPr="00000000" w14:paraId="000000C4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jc w:val="both"/>
        <w:rPr/>
      </w:pPr>
      <w:r w:rsidDel="00000000" w:rsidR="00000000" w:rsidRPr="00000000">
        <w:rPr>
          <w:rtl w:val="0"/>
        </w:rPr>
        <w:t xml:space="preserve">NELL’ANNO DI CORSO 3°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C6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C7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C8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C9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CA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3.0" w:type="dxa"/>
        <w:jc w:val="left"/>
        <w:tblInd w:w="-5.0" w:type="dxa"/>
        <w:tblLayout w:type="fixed"/>
        <w:tblLook w:val="0000"/>
      </w:tblPr>
      <w:tblGrid>
        <w:gridCol w:w="9531"/>
        <w:gridCol w:w="102"/>
        <w:tblGridChange w:id="0">
          <w:tblGrid>
            <w:gridCol w:w="9531"/>
            <w:gridCol w:w="102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CD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C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CF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0">
            <w:pPr>
              <w:widowControl w:val="1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1. Formalizzare situazioni problematiche e applicare gli strumenti matematici e disciplinari rilevanti per la loro risoluzione.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2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3">
            <w:pPr>
              <w:widowControl w:val="1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2. Esaminare la situazione fisica proposta formulando le ipotesi esplicative attraverso modelli o analogie o leggi.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5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6">
            <w:pPr>
              <w:widowControl w:val="1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3. Interpretare e/o elaborare i dati proposti e/o ricavati, anche di natura sperimentale, verificandone la pertinenza al modello scelto.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8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9">
            <w:pPr>
              <w:widowControl w:val="1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4. Descrivere il processo risolutivo adottato e comunicare i risultati ottenuti valutandone la coerenza con la situazione problematica proposta.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NormaleWeb">
    <w:name w:val="Normal (Web)"/>
    <w:basedOn w:val="Normale"/>
    <w:uiPriority w:val="99"/>
    <w:unhideWhenUsed w:val="1"/>
    <w:rsid w:val="00573937"/>
    <w:pPr>
      <w:widowControl w:val="1"/>
      <w:suppressAutoHyphens w:val="0"/>
      <w:autoSpaceDN w:val="1"/>
      <w:spacing w:after="100" w:afterAutospacing="1" w:before="100" w:beforeAutospacing="1"/>
    </w:pPr>
    <w:rPr>
      <w:rFonts w:cs="Times New Roman" w:eastAsia="Times New Roman"/>
      <w:kern w:val="0"/>
      <w:lang w:bidi="ar-SA" w:eastAsia="it-IT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jpg"/><Relationship Id="rId10" Type="http://schemas.openxmlformats.org/officeDocument/2006/relationships/image" Target="media/image1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5tzePGlF6pWfRAUDf/z/s6fFOdA==">CgMxLjA4AHIhMXNWeGZXbzM1WnBRSEhfdW5wWHZ0TzZVZU1jRUpRNlZy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2024-09-04T09:00:00Z</dcterms:created>
  <dc:creator>user</dc:creator>
</cp:coreProperties>
</file>